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69" w:rsidRPr="00EC64C9" w:rsidRDefault="00FF5769" w:rsidP="00EC64C9">
      <w:pPr>
        <w:jc w:val="center"/>
        <w:rPr>
          <w:b/>
          <w:sz w:val="32"/>
          <w:szCs w:val="32"/>
        </w:rPr>
      </w:pPr>
      <w:r w:rsidRPr="00EC64C9">
        <w:rPr>
          <w:rFonts w:hint="eastAsia"/>
          <w:b/>
          <w:sz w:val="32"/>
          <w:szCs w:val="32"/>
        </w:rPr>
        <w:t>中国共产党第十八届中央委员会第三次全体会议公报</w:t>
      </w:r>
    </w:p>
    <w:p w:rsidR="00FF5769" w:rsidRPr="00EC64C9" w:rsidRDefault="00EC64C9" w:rsidP="00EC64C9">
      <w:pPr>
        <w:ind w:firstLineChars="200" w:firstLine="600"/>
        <w:rPr>
          <w:rFonts w:ascii="仿宋" w:eastAsia="仿宋" w:hAnsi="仿宋"/>
          <w:sz w:val="30"/>
          <w:szCs w:val="30"/>
        </w:rPr>
      </w:pPr>
      <w:r w:rsidRPr="00EC64C9">
        <w:rPr>
          <w:rFonts w:ascii="仿宋" w:eastAsia="仿宋" w:hAnsi="仿宋" w:hint="eastAsia"/>
          <w:sz w:val="30"/>
          <w:szCs w:val="30"/>
        </w:rPr>
        <w:t xml:space="preserve"> </w:t>
      </w:r>
      <w:r w:rsidR="00FF5769" w:rsidRPr="00EC64C9">
        <w:rPr>
          <w:rFonts w:ascii="仿宋" w:eastAsia="仿宋" w:hAnsi="仿宋" w:hint="eastAsia"/>
          <w:sz w:val="30"/>
          <w:szCs w:val="30"/>
        </w:rPr>
        <w:t>(2013年11月12日中国共产党第十八届中央委员会第三次全体会议通过)</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中国共产党第十八届中央委员会第三次全体会议，于2013年11月9日至12日在北京举行。</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出席</w:t>
      </w:r>
      <w:bookmarkStart w:id="0" w:name="_GoBack"/>
      <w:bookmarkEnd w:id="0"/>
      <w:r w:rsidRPr="00EC64C9">
        <w:rPr>
          <w:rFonts w:ascii="仿宋" w:eastAsia="仿宋" w:hAnsi="仿宋" w:hint="eastAsia"/>
          <w:sz w:val="30"/>
          <w:szCs w:val="30"/>
        </w:rPr>
        <w:t>这次全会的有，中央委员204人，候补中央委员169人。中央纪律检查委员会常务委员会委员和有关方面负责同志列席了会议。党的十八大代表中部分基层同志和专家学者也列席了会议。</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全会由中央政治局主持。中央委员会总书记习近平作了重要讲话。</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全会听取和讨论了习近平受中央政治局委托作的工作报告，审议通过了《中共中央关于全面深化改革若干重大问题的决定》。习近平就《决定(讨论稿)》向全会作了说明。</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充分肯定党的十八大以来中央政治局的工作。一致认为，面对十分复杂的国际形势和艰巨繁重的国内改革发展稳定任务，中央政治局全面贯彻党的十八大和十八届一中、二中全会精神，高举中国特色社会主义伟大旗帜，以邓小平理论、“三个代表”重要思想、科学发展观为指导，团结带领全党全军全国各族人民，坚持稳中求进的工作总基调，着力稳增长、调结构、促改革，沉着应对各种风险挑战，全面推进社会主义经济建设、政治建设、文化建设、社会建设、生态文明建设，全面推进党的建设新的伟</w:t>
      </w:r>
      <w:r w:rsidRPr="00EC64C9">
        <w:rPr>
          <w:rFonts w:ascii="仿宋" w:eastAsia="仿宋" w:hAnsi="仿宋" w:hint="eastAsia"/>
          <w:sz w:val="30"/>
          <w:szCs w:val="30"/>
        </w:rPr>
        <w:lastRenderedPageBreak/>
        <w:t>大工程，扎实推进党的群众路线教育实践活动，各项工作取得新进展，推动发展成果更多更公平惠及全体人民，实现了贯彻落实党的十八大精神第一年的良好开局。</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高度评价党的十一届三中全会召开35年来改革开放的成功实践和伟大成就，研究了全面深化改革若干重大问题，认为改革开放是党在新的时代条件下带领全国各族人民进行的新的伟大革命，是当代中国最鲜明的特色，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w:t>
      </w:r>
      <w:r w:rsidRPr="00EC64C9">
        <w:rPr>
          <w:rFonts w:ascii="仿宋" w:eastAsia="仿宋" w:hAnsi="仿宋" w:hint="eastAsia"/>
          <w:sz w:val="30"/>
          <w:szCs w:val="30"/>
        </w:rPr>
        <w:lastRenderedPageBreak/>
        <w:t>技术、管理、资本的活力竞相迸发，让一切创造社会财富的源泉充分涌流，</w:t>
      </w:r>
      <w:proofErr w:type="gramStart"/>
      <w:r w:rsidRPr="00EC64C9">
        <w:rPr>
          <w:rFonts w:ascii="仿宋" w:eastAsia="仿宋" w:hAnsi="仿宋" w:hint="eastAsia"/>
          <w:sz w:val="30"/>
          <w:szCs w:val="30"/>
        </w:rPr>
        <w:t>让发展</w:t>
      </w:r>
      <w:proofErr w:type="gramEnd"/>
      <w:r w:rsidRPr="00EC64C9">
        <w:rPr>
          <w:rFonts w:ascii="仿宋" w:eastAsia="仿宋" w:hAnsi="仿宋" w:hint="eastAsia"/>
          <w:sz w:val="30"/>
          <w:szCs w:val="30"/>
        </w:rPr>
        <w:t>成果更多更公平惠及全体人民。</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指出，要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紧紧围绕坚持党的领导、人民当家作主、依法治国有机统一深化政治体制改革，加快推进社会主义民主政治制度化、规范化、程序化，建设社会主义法治国家，发展更加广泛、更加充分、更加健全的人民民主；紧紧围绕建设社会主义核心价值体系、社会主义文化强国深化文化体制改革，加快完善文化管理体制和文化生产经营机制，建立健全现代公共文化服务体系、现代文化市场体系，推动社会主义文化大发展大繁荣；紧紧围绕</w:t>
      </w:r>
      <w:proofErr w:type="gramStart"/>
      <w:r w:rsidRPr="00EC64C9">
        <w:rPr>
          <w:rFonts w:ascii="仿宋" w:eastAsia="仿宋" w:hAnsi="仿宋" w:hint="eastAsia"/>
          <w:sz w:val="30"/>
          <w:szCs w:val="30"/>
        </w:rPr>
        <w:t>更好保障</w:t>
      </w:r>
      <w:proofErr w:type="gramEnd"/>
      <w:r w:rsidRPr="00EC64C9">
        <w:rPr>
          <w:rFonts w:ascii="仿宋" w:eastAsia="仿宋" w:hAnsi="仿宋" w:hint="eastAsia"/>
          <w:sz w:val="30"/>
          <w:szCs w:val="30"/>
        </w:rPr>
        <w:t>和改善民生、促进社会公平正义深化社会体制改革，改革收入分配制度，促进共同富裕，推进社会领域制度创新，推进基本公共服务均等化，加快形成科学有效的社会治理体制，确保社会既充满活力又和谐有序；紧紧围绕建设美丽中国深化生态文明体制改革，加快建立生态文明制度，健全国土空间开发、资源节约利用、生态环境保护的体制机制，推动形成人与自然和谐发展现代化建设新格局；紧紧围绕提高科学执政、民主执政、依法执政水平深化党的建设制度改革，加强民主集中制建设，完善党的领导体制和执政方式，保持党的先进性和纯洁性，为改革开放和社会主义现</w:t>
      </w:r>
      <w:r w:rsidRPr="00EC64C9">
        <w:rPr>
          <w:rFonts w:ascii="仿宋" w:eastAsia="仿宋" w:hAnsi="仿宋" w:hint="eastAsia"/>
          <w:sz w:val="30"/>
          <w:szCs w:val="30"/>
        </w:rPr>
        <w:lastRenderedPageBreak/>
        <w:t>代化建设提供坚强政治保证。</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指出，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全会指出，经济体制改革是全面深化改革的重点，核心问题是处理好政府和市场的关系，使市场在资源配置中起决定性作用和更好发挥政府作用。</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全会要求，到2020年，在重要领域和关键环节改革上取得决定性成果，形成系统完备、科学规范、运行有效的制度体系，</w:t>
      </w:r>
      <w:r w:rsidRPr="00EC64C9">
        <w:rPr>
          <w:rFonts w:ascii="仿宋" w:eastAsia="仿宋" w:hAnsi="仿宋" w:hint="eastAsia"/>
          <w:sz w:val="30"/>
          <w:szCs w:val="30"/>
        </w:rPr>
        <w:lastRenderedPageBreak/>
        <w:t>使各方面制度更加成熟更加定型。</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全会对全面深化改革</w:t>
      </w:r>
      <w:proofErr w:type="gramStart"/>
      <w:r w:rsidRPr="00EC64C9">
        <w:rPr>
          <w:rFonts w:ascii="仿宋" w:eastAsia="仿宋" w:hAnsi="仿宋" w:hint="eastAsia"/>
          <w:sz w:val="30"/>
          <w:szCs w:val="30"/>
        </w:rPr>
        <w:t>作出</w:t>
      </w:r>
      <w:proofErr w:type="gramEnd"/>
      <w:r w:rsidRPr="00EC64C9">
        <w:rPr>
          <w:rFonts w:ascii="仿宋" w:eastAsia="仿宋" w:hAnsi="仿宋" w:hint="eastAsia"/>
          <w:sz w:val="30"/>
          <w:szCs w:val="30"/>
        </w:rPr>
        <w:t>系统部署，强调坚持和完善基本经济制度，加快完善现代市场体系，加快转变政府职能，深化财税体制改革，健全城乡发展一体化体制机制，构建开放型经济新体制，加强社会主义民主政治制度建设，推进法治中国建设，强化权力运行制约和监督体系，推进文化体制机制创新，推进社会事业改革创新，创新社会治理体制，加快生态文明制度建设，深化国防和军队改革，加强和改善党对全面深化改革的领导。</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w:t>
      </w:r>
      <w:r w:rsidRPr="00EC64C9">
        <w:rPr>
          <w:rFonts w:ascii="仿宋" w:eastAsia="仿宋" w:hAnsi="仿宋" w:hint="eastAsia"/>
          <w:sz w:val="30"/>
          <w:szCs w:val="30"/>
        </w:rPr>
        <w:lastRenderedPageBreak/>
        <w:t>率和公平性。要建立公平开放透明的市场规则，完善主要由市场决定价格的机制，建立城乡统一的建设用地市场，完善金融市场体系，深化科技体制改革。</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w:t>
      </w:r>
      <w:proofErr w:type="gramStart"/>
      <w:r w:rsidRPr="00EC64C9">
        <w:rPr>
          <w:rFonts w:ascii="仿宋" w:eastAsia="仿宋" w:hAnsi="仿宋" w:hint="eastAsia"/>
          <w:sz w:val="30"/>
          <w:szCs w:val="30"/>
        </w:rPr>
        <w:t>化健康</w:t>
      </w:r>
      <w:proofErr w:type="gramEnd"/>
      <w:r w:rsidRPr="00EC64C9">
        <w:rPr>
          <w:rFonts w:ascii="仿宋" w:eastAsia="仿宋" w:hAnsi="仿宋" w:hint="eastAsia"/>
          <w:sz w:val="30"/>
          <w:szCs w:val="30"/>
        </w:rPr>
        <w:t>发展体制机制。</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全会提出，适应经济全球化新形势，必须推动对内对外开放相互促进、引进来和走出去更好结合，促进国际国内要素有序自</w:t>
      </w:r>
      <w:r w:rsidRPr="00EC64C9">
        <w:rPr>
          <w:rFonts w:ascii="仿宋" w:eastAsia="仿宋" w:hAnsi="仿宋" w:hint="eastAsia"/>
          <w:sz w:val="30"/>
          <w:szCs w:val="30"/>
        </w:rPr>
        <w:lastRenderedPageBreak/>
        <w:t>由流动、资源高效配置、市场深度融合，加快培育参与和引领国际经济合作竞争新优势，以开放促改革。要放宽投资准入，加快自由贸易区建设，扩大内陆沿边开放。</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会制度与时俱进，推进协商民主广泛多层制度化发展，发展基层民主。</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全会提出，建设社会主义文化强国，增强国家文化软实力，必须坚持社会主义先进文化前进方向，坚持中国特色社会主义文化发展道路，坚持以人民为中心的工作导向，进一步深化文化体</w:t>
      </w:r>
      <w:r w:rsidRPr="00EC64C9">
        <w:rPr>
          <w:rFonts w:ascii="仿宋" w:eastAsia="仿宋" w:hAnsi="仿宋" w:hint="eastAsia"/>
          <w:sz w:val="30"/>
          <w:szCs w:val="30"/>
        </w:rPr>
        <w:lastRenderedPageBreak/>
        <w:t>制改革。要完善文化管理体制，建立健全现代文化市场体系，构建现代公共文化服务体系，提高文化开放水平。</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w:t>
      </w:r>
      <w:proofErr w:type="gramStart"/>
      <w:r w:rsidRPr="00EC64C9">
        <w:rPr>
          <w:rFonts w:ascii="仿宋" w:eastAsia="仿宋" w:hAnsi="仿宋" w:hint="eastAsia"/>
          <w:sz w:val="30"/>
          <w:szCs w:val="30"/>
        </w:rPr>
        <w:t>公平可</w:t>
      </w:r>
      <w:proofErr w:type="gramEnd"/>
      <w:r w:rsidRPr="00EC64C9">
        <w:rPr>
          <w:rFonts w:ascii="仿宋" w:eastAsia="仿宋" w:hAnsi="仿宋" w:hint="eastAsia"/>
          <w:sz w:val="30"/>
          <w:szCs w:val="30"/>
        </w:rPr>
        <w:t>持续的社会保障制度，深化医药卫生体制改革。</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全会提出，创新社会治理，必须着眼于维护</w:t>
      </w:r>
      <w:proofErr w:type="gramStart"/>
      <w:r w:rsidRPr="00EC64C9">
        <w:rPr>
          <w:rFonts w:ascii="仿宋" w:eastAsia="仿宋" w:hAnsi="仿宋" w:hint="eastAsia"/>
          <w:sz w:val="30"/>
          <w:szCs w:val="30"/>
        </w:rPr>
        <w:t>最</w:t>
      </w:r>
      <w:proofErr w:type="gramEnd"/>
      <w:r w:rsidRPr="00EC64C9">
        <w:rPr>
          <w:rFonts w:ascii="仿宋" w:eastAsia="仿宋" w:hAnsi="仿宋" w:hint="eastAsia"/>
          <w:sz w:val="30"/>
          <w:szCs w:val="30"/>
        </w:rPr>
        <w:t>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提出，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w:t>
      </w:r>
      <w:r w:rsidRPr="00EC64C9">
        <w:rPr>
          <w:rFonts w:ascii="仿宋" w:eastAsia="仿宋" w:hAnsi="仿宋" w:hint="eastAsia"/>
          <w:sz w:val="30"/>
          <w:szCs w:val="30"/>
        </w:rPr>
        <w:lastRenderedPageBreak/>
        <w:t>整改革，推动军民融合深度发展。</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强调，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rsidR="00FF5769" w:rsidRPr="00EC64C9" w:rsidRDefault="00FF5769" w:rsidP="00EC64C9">
      <w:pPr>
        <w:ind w:firstLineChars="200" w:firstLine="600"/>
        <w:rPr>
          <w:rFonts w:ascii="仿宋" w:eastAsia="仿宋" w:hAnsi="仿宋"/>
          <w:sz w:val="30"/>
          <w:szCs w:val="30"/>
        </w:rPr>
      </w:pPr>
      <w:r w:rsidRPr="00EC64C9">
        <w:rPr>
          <w:rFonts w:ascii="仿宋" w:eastAsia="仿宋" w:hAnsi="仿宋" w:hint="eastAsia"/>
          <w:sz w:val="30"/>
          <w:szCs w:val="30"/>
        </w:rPr>
        <w:t>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w:t>
      </w:r>
    </w:p>
    <w:p w:rsidR="00F97193" w:rsidRPr="00EC64C9" w:rsidRDefault="00FF5769" w:rsidP="00EC64C9">
      <w:pPr>
        <w:ind w:firstLineChars="200" w:firstLine="600"/>
        <w:rPr>
          <w:rFonts w:ascii="仿宋" w:eastAsia="仿宋" w:hAnsi="仿宋" w:hint="eastAsia"/>
          <w:sz w:val="30"/>
          <w:szCs w:val="30"/>
        </w:rPr>
      </w:pPr>
      <w:r w:rsidRPr="00EC64C9">
        <w:rPr>
          <w:rFonts w:ascii="仿宋" w:eastAsia="仿宋" w:hAnsi="仿宋" w:hint="eastAsia"/>
          <w:sz w:val="30"/>
          <w:szCs w:val="30"/>
        </w:rPr>
        <w:t>全会号召，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sectPr w:rsidR="00F97193" w:rsidRPr="00EC6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05"/>
    <w:rsid w:val="008A7B05"/>
    <w:rsid w:val="00EC64C9"/>
    <w:rsid w:val="00F97193"/>
    <w:rsid w:val="00FF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F3D4-A781-4B02-840E-9563007F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14514">
      <w:bodyDiv w:val="1"/>
      <w:marLeft w:val="0"/>
      <w:marRight w:val="0"/>
      <w:marTop w:val="0"/>
      <w:marBottom w:val="0"/>
      <w:divBdr>
        <w:top w:val="none" w:sz="0" w:space="0" w:color="auto"/>
        <w:left w:val="none" w:sz="0" w:space="0" w:color="auto"/>
        <w:bottom w:val="none" w:sz="0" w:space="0" w:color="auto"/>
        <w:right w:val="none" w:sz="0" w:space="0" w:color="auto"/>
      </w:divBdr>
      <w:divsChild>
        <w:div w:id="178095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zhangyanli</dc:creator>
  <cp:keywords/>
  <dc:description/>
  <cp:lastModifiedBy>zhangyanli</cp:lastModifiedBy>
  <cp:revision>3</cp:revision>
  <dcterms:created xsi:type="dcterms:W3CDTF">2015-01-05T09:08:00Z</dcterms:created>
  <dcterms:modified xsi:type="dcterms:W3CDTF">2015-01-05T09:19:00Z</dcterms:modified>
</cp:coreProperties>
</file>