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一、目的与要求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目的</w:t>
      </w:r>
    </w:p>
    <w:p>
      <w:pPr>
        <w:ind w:left="0" w:leftChars="-200" w:hanging="420" w:hangingChars="200"/>
        <w:rPr>
          <w:rFonts w:hint="eastAsia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 xml:space="preserve"> 毕业设计是本科教育中的重要教学环节，是学生在校期间一次较为系统的综合能力训练，也是学生获准毕业及获得学位的重要条件。毕业设计的目的是培养学生综合运用所学的基础理论、专业知识和基本技能，提高分析与解决实际问题的能力。通过毕业设计，将学过的专业基础知识、专业知识综合运用，融会贯通，培养学生调查研究、查阅文献资料、方案设计、工程设计、计算、绘图等能力，提高学生计算机应用能力，训练学生撰写设计说明书、计算书的能力以及语言表达、逻辑思维能力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要求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（1）学生在教师指导下独立完成毕业设计规定的任务，通过毕业设计，提高自身综合能力，不得弄虚作假，不抄袭和拷贝别人的工作内容。凡毕业设计内容有抄袭和拷贝行为的，抄袭和被抄袭、拷贝和被拷贝者，两个都重做，并推迟答辩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（3）学生要遵守纪律，保证出勤。确有特殊事情无法出席的，应向指导教师请假，请假时间最长不超过一周。出勤率达不到70%的学生推迟答辩。周一至周五白天必须到指定教室签到并做设计，上午8：30-11：30，下午2：30-5：30。</w:t>
      </w:r>
      <w:r>
        <w:rPr>
          <w:rFonts w:hint="eastAsia"/>
          <w:lang w:eastAsia="zh-CN"/>
        </w:rPr>
        <w:t>系</w:t>
      </w:r>
      <w:r>
        <w:rPr>
          <w:rFonts w:hint="eastAsia"/>
        </w:rPr>
        <w:t>每天将安排轮班教师到指定教室进行指导、答疑并检查出勤情况。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（4）学生还应定期主动向指导教师汇报毕业设计工作的进展情况，接受指导。设计的内容如实记录在</w:t>
      </w:r>
      <w:r>
        <w:rPr>
          <w:rFonts w:hint="eastAsia"/>
          <w:lang w:eastAsia="zh-CN"/>
        </w:rPr>
        <w:t>进程记录表</w:t>
      </w:r>
      <w:r>
        <w:rPr>
          <w:rFonts w:hint="eastAsia"/>
        </w:rPr>
        <w:t>上，由指导教师审阅、签字。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（5）毕业设计撰写必须符合撰写规范要求，根据《</w:t>
      </w:r>
      <w:r>
        <w:rPr>
          <w:rFonts w:hint="eastAsia"/>
          <w:lang w:eastAsia="zh-CN"/>
        </w:rPr>
        <w:t>山东理工大学</w:t>
      </w:r>
      <w:r>
        <w:rPr>
          <w:rFonts w:hint="eastAsia"/>
        </w:rPr>
        <w:t>本科毕业论文撰写规范》统一要求排版，达到“行文规范、表述准确、附件齐全、印制美观”的要求。在取得指导教师审阅定稿并答辩后修改，符合要求后，方进行正式打印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二、设计类型</w:t>
      </w:r>
    </w:p>
    <w:p>
      <w:pPr>
        <w:ind w:firstLine="420"/>
        <w:rPr>
          <w:rFonts w:hint="eastAsia"/>
        </w:rPr>
      </w:pPr>
      <w:r>
        <w:rPr>
          <w:rFonts w:hint="eastAsia"/>
        </w:rPr>
        <w:t>写字楼、办公楼、教学楼、学生宿舍、酒店、宾馆、旅馆、商场、综合楼、住宅楼等。</w:t>
      </w:r>
    </w:p>
    <w:p>
      <w:pPr>
        <w:ind w:firstLine="420"/>
        <w:rPr>
          <w:rFonts w:hint="eastAsia" w:eastAsiaTheme="minorEastAsia"/>
          <w:b/>
          <w:bCs/>
          <w:i w:val="0"/>
          <w:iCs w:val="0"/>
          <w:color w:val="FF0000"/>
          <w:u w:val="single"/>
          <w:lang w:eastAsia="zh-CN"/>
        </w:rPr>
      </w:pPr>
      <w:r>
        <w:rPr>
          <w:rFonts w:hint="eastAsia"/>
          <w:b/>
          <w:bCs/>
          <w:i w:val="0"/>
          <w:iCs w:val="0"/>
          <w:color w:val="FF0000"/>
          <w:u w:val="single"/>
          <w:lang w:eastAsia="zh-CN"/>
        </w:rPr>
        <w:t>（备注：部分参与老师相关课题的学生，毕业设计任务指导书由其指导老师另行撰写。）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三、设计条件与依据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1、气象条件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2、工程地质条件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3、防火等级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4、建筑结构安全等级、设计使用年限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5、基本风压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6、基本雪压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7、冻土深度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8、地下水位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9、抗震设防烈度</w:t>
      </w:r>
    </w:p>
    <w:p>
      <w:pPr>
        <w:rPr>
          <w:rFonts w:hint="eastAsia" w:eastAsiaTheme="minorEastAsia"/>
          <w:b/>
          <w:bCs/>
          <w:color w:val="FF0000"/>
          <w:lang w:eastAsia="zh-CN"/>
        </w:rPr>
      </w:pPr>
      <w:r>
        <w:rPr>
          <w:rFonts w:hint="eastAsia"/>
          <w:b/>
          <w:bCs/>
          <w:color w:val="FF0000"/>
          <w:lang w:eastAsia="zh-CN"/>
        </w:rPr>
        <w:t>（具体条件、数值指导老师依据设计题目给出）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四、建筑设计内容与深度</w:t>
      </w:r>
    </w:p>
    <w:p>
      <w:pPr>
        <w:rPr>
          <w:rFonts w:hint="eastAsia"/>
          <w:b/>
          <w:bCs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建筑设计说明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建筑施工图设计依据、标准；建筑面积；工程名称；层数；平面形式。</w:t>
      </w:r>
    </w:p>
    <w:p>
      <w:pPr>
        <w:rPr>
          <w:rFonts w:hint="eastAsia"/>
        </w:rPr>
      </w:pPr>
      <w:r>
        <w:rPr>
          <w:rFonts w:hint="eastAsia"/>
        </w:rPr>
        <w:t xml:space="preserve"> ②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相对标高和绝对标高的关系：位置、结构形式。</w:t>
      </w:r>
    </w:p>
    <w:p>
      <w:pPr>
        <w:ind w:left="16" w:leftChars="0" w:hanging="16" w:hangingChars="8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③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用料说明：室外用料做法可用文字说明或部分用文字说明，部分直接在图上或加注索引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号，室内装修部分除用文字说明外亦可用室内装修表。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④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特殊要求的说明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⑤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图纸目录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图纸目录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图号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图纸内容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/>
    <w:p>
      <w:pPr>
        <w:rPr>
          <w:rFonts w:hint="eastAsia"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总平面图1：500</w:t>
      </w: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绘出各房屋的平面与周围环境的关系及布置道路、绿化等。建筑标明层数、主要轴</w:t>
      </w:r>
    </w:p>
    <w:p>
      <w:pPr>
        <w:rPr>
          <w:rFonts w:hint="eastAsia"/>
        </w:rPr>
      </w:pPr>
      <w:r>
        <w:rPr>
          <w:rFonts w:hint="eastAsia"/>
        </w:rPr>
        <w:t>线、尺寸、指北针、风玫瑰图、建筑的高程。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 xml:space="preserve">平面图1：200或1：100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要求完成底层平面图、标准层平面图、顶层平面图、屋顶平面图。图中应包括下列内容：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纵、横墙、柱，内外门窗位置及编号，门的开启方向，房间名称或编号等。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②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柱距（开间）、跨度（进深）尺寸、墙身厚度、柱的宽、深和轴线关系尺寸。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③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门窗洞口及墙段尺寸、轴线间尺寸、外包总尺寸。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④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卫生器具、污水池等位置。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楼梯位置及楼梯上下行方向示意及主要尺寸。踏步、坡道、散水、垃圾道、雨水管位置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及尺寸。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⑧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室内外地坪及楼层标高。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剖面图的剖切位置及编号（注在底层平面中），有关平面图中节点详图或详图索引号。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⑩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屋顶平面图中包括内容有：墙、檐口、坡度、坡向、雨水管、楼梯间、详图、索引、轴线、尺寸及标高等。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 xml:space="preserve"> 立面图 1：200或1：100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立面图中应包括下列内容：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两端轴线及编号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②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檐口、柱、台阶、踏步、花台、雨蓬、线条、勒脚、门窗、雨水管及其它装饰构件和粉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刷分格线示意等。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③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门窗可典型示范一些具体形式与分格。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④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各部分构造、装饰节点详图索引。用料名称或符号。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⑤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高度方向三道尺寸及标高。</w:t>
      </w:r>
    </w:p>
    <w:p>
      <w:pPr>
        <w:rPr>
          <w:rFonts w:hint="eastAsia"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 xml:space="preserve"> 剖面图1：100或1：50 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位置应选择楼梯间，内外空间比较复杂，具有代表性的位置。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图中应包括以下内容：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轴线并标注其间距尺寸。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②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室内、外地面、各层楼面、屋顶、檐口、女儿墙、门窗、楼梯、台阶、坡道、平台、墙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裙、雨水管及其它装修等能见的内容。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③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高度尺寸：外部尺寸包括门窗洞口、窗台和洞口顶部尺寸、层间高度、总高度；内部尺寸包括门窗洞口高度、隔断、留洞口、墙裙等。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④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标高：底层地面标高、各层楼面、屋面、檐口、及室外地面标高等。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⑤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节点构造详图索引号。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6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 xml:space="preserve">详图1：50或1：20或1：10  </w:t>
      </w:r>
    </w:p>
    <w:p>
      <w:pPr>
        <w:ind w:firstLine="420"/>
        <w:rPr>
          <w:rFonts w:hint="eastAsia"/>
        </w:rPr>
      </w:pPr>
      <w:r>
        <w:rPr>
          <w:rFonts w:hint="eastAsia"/>
        </w:rPr>
        <w:t>详图应选在平、立、面图中未能表示清楚的局部构造、艺术装饰处理等部位。如楼梯，檐口、吊顶、花池等。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>7、手绘至少一张2号图纸。（或1号图纸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）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五、结构设计内容与深度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结构形式：</w:t>
      </w:r>
      <w:r>
        <w:rPr>
          <w:rFonts w:hint="eastAsia"/>
          <w:b w:val="0"/>
          <w:bCs w:val="0"/>
        </w:rPr>
        <w:t>钢筋混凝土</w:t>
      </w:r>
      <w:r>
        <w:rPr>
          <w:rFonts w:hint="eastAsia"/>
          <w:b w:val="0"/>
          <w:bCs w:val="0"/>
          <w:lang w:eastAsia="zh-CN"/>
        </w:rPr>
        <w:t>结构（框架、剪力墙、框架—剪力墙、筒体等）、钢结构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设计内容及要求</w:t>
      </w:r>
      <w:r>
        <w:rPr>
          <w:rFonts w:hint="eastAsia"/>
        </w:rPr>
        <w:t>（对钢筋混凝土框架结构而言）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结构布置：每位同学综合分析利弊后，最后确定结构布置方案。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A. </w:t>
      </w:r>
      <w:r>
        <w:rPr>
          <w:rFonts w:hint="eastAsia"/>
        </w:rPr>
        <w:t>框架柱网布置；框架梁及其它梁的布置；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B. </w:t>
      </w:r>
      <w:r>
        <w:rPr>
          <w:rFonts w:hint="eastAsia"/>
        </w:rPr>
        <w:t>楼板布置；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C. </w:t>
      </w:r>
      <w:r>
        <w:rPr>
          <w:rFonts w:hint="eastAsia"/>
        </w:rPr>
        <w:t>楼梯布置。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②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结构计算：每人应完成本工程的各主要结构构件的计算。其中每人应完成计算书一份，其内容应包括：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A. </w:t>
      </w:r>
      <w:r>
        <w:rPr>
          <w:rFonts w:hint="eastAsia"/>
        </w:rPr>
        <w:t>一榀典型平面框架内力分析及配筋计算。（手算）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B. </w:t>
      </w:r>
      <w:r>
        <w:rPr>
          <w:rFonts w:hint="eastAsia"/>
        </w:rPr>
        <w:t>与该榀框架对应的基础计算。（手算）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C. </w:t>
      </w:r>
      <w:r>
        <w:rPr>
          <w:rFonts w:hint="eastAsia"/>
        </w:rPr>
        <w:t>其它构件计算。（楼板、屋面板、楼梯构件）（手算）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D. </w:t>
      </w:r>
      <w:r>
        <w:rPr>
          <w:rFonts w:hint="eastAsia"/>
        </w:rPr>
        <w:t>采用PKPM计算并验证手算部分框架内力和配筋等。</w:t>
      </w:r>
    </w:p>
    <w:p>
      <w:pPr>
        <w:ind w:left="-199" w:leftChars="-95" w:firstLine="0" w:firstLineChars="0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③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绘制结构施工图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每位同学必须完成完整的结构施工图一套，图纸均采用CAD等</w:t>
      </w:r>
      <w:r>
        <w:rPr>
          <w:rFonts w:hint="eastAsia"/>
          <w:lang w:eastAsia="zh-CN"/>
        </w:rPr>
        <w:t>相关绘图</w:t>
      </w:r>
      <w:r>
        <w:rPr>
          <w:rFonts w:hint="eastAsia"/>
        </w:rPr>
        <w:t>软件绘制。图纸规格统一用A2图纸。施工图纸包括：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A. </w:t>
      </w:r>
      <w:r>
        <w:rPr>
          <w:rFonts w:hint="eastAsia"/>
        </w:rPr>
        <w:t xml:space="preserve">结构设计说明         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 xml:space="preserve"> B. </w:t>
      </w:r>
      <w:r>
        <w:rPr>
          <w:rFonts w:hint="eastAsia"/>
        </w:rPr>
        <w:t xml:space="preserve">基础平面布置图与大样图     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 xml:space="preserve"> C. </w:t>
      </w:r>
      <w:r>
        <w:rPr>
          <w:rFonts w:hint="eastAsia"/>
        </w:rPr>
        <w:t xml:space="preserve">结构平面布置图               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 xml:space="preserve"> D. </w:t>
      </w:r>
      <w:r>
        <w:rPr>
          <w:rFonts w:hint="eastAsia"/>
        </w:rPr>
        <w:t xml:space="preserve">框架梁、柱配筋图 （平法）            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 xml:space="preserve"> E. </w:t>
      </w:r>
      <w:r>
        <w:rPr>
          <w:rFonts w:hint="eastAsia"/>
        </w:rPr>
        <w:t xml:space="preserve">板配筋图（平法）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F. </w:t>
      </w:r>
      <w:r>
        <w:rPr>
          <w:rFonts w:hint="eastAsia"/>
        </w:rPr>
        <w:t xml:space="preserve">楼梯布置与配筋图 （平法）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G. </w:t>
      </w:r>
      <w:r>
        <w:rPr>
          <w:rFonts w:hint="eastAsia"/>
        </w:rPr>
        <w:t>其他构件配筋图（</w:t>
      </w:r>
      <w:r>
        <w:rPr>
          <w:rFonts w:hint="eastAsia"/>
          <w:b/>
          <w:bCs/>
          <w:lang w:eastAsia="zh-CN"/>
        </w:rPr>
        <w:t>根据设计内容</w:t>
      </w:r>
      <w:r>
        <w:rPr>
          <w:rFonts w:hint="eastAsia"/>
          <w:b/>
          <w:bCs/>
        </w:rPr>
        <w:t>选做</w:t>
      </w:r>
      <w:r>
        <w:rPr>
          <w:rFonts w:hint="eastAsia"/>
          <w:lang w:eastAsia="zh-CN"/>
        </w:rPr>
        <w:t>）</w:t>
      </w:r>
    </w:p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 xml:space="preserve">六、毕业设计成果要求 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毕业设计成果包括两部分构成，一是设计计算书部分，二是设计图纸部分。具体要求如下： 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lang w:eastAsia="zh-CN"/>
        </w:rPr>
        <w:t>1、设计计算书部分</w:t>
      </w:r>
      <w:r>
        <w:rPr>
          <w:rFonts w:hint="eastAsia"/>
          <w:lang w:eastAsia="zh-CN"/>
        </w:rPr>
        <w:t xml:space="preserve">（以钢筋混凝土框架结构为例） 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计算书按《山东理工大学本科毕业论文撰写规范》进行排版。公式采用公式编辑器，用计算机形成正式word文档。设计过程中涉及到的参数和公式均应说明出处（根据哪本规范哪款哪条）。内容包括：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①</w:t>
      </w:r>
      <w:r>
        <w:rPr>
          <w:rFonts w:hint="eastAsia"/>
          <w:lang w:eastAsia="zh-CN"/>
        </w:rPr>
        <w:t xml:space="preserve"> 中英文摘要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②</w:t>
      </w:r>
      <w:r>
        <w:rPr>
          <w:rFonts w:hint="eastAsia"/>
          <w:lang w:eastAsia="zh-CN"/>
        </w:rPr>
        <w:t xml:space="preserve"> 目录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③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 xml:space="preserve">工程概况及设计相关资料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④</w:t>
      </w:r>
      <w:r>
        <w:rPr>
          <w:rFonts w:hint="eastAsia"/>
          <w:lang w:eastAsia="zh-CN"/>
        </w:rPr>
        <w:t xml:space="preserve"> 建筑设计 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建筑设计理念、建筑平面设计、建筑立面设计、建筑剖面设计等。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⑤</w:t>
      </w:r>
      <w:r>
        <w:rPr>
          <w:rFonts w:hint="eastAsia"/>
          <w:lang w:eastAsia="zh-CN"/>
        </w:rPr>
        <w:t xml:space="preserve"> 结构设计 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结构计算取一榀典性的框架进行计算，板配筋计算取三块代表性的板，手算完成。内容包括：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A. </w:t>
      </w:r>
      <w:r>
        <w:rPr>
          <w:rFonts w:hint="eastAsia"/>
          <w:lang w:eastAsia="zh-CN"/>
        </w:rPr>
        <w:t xml:space="preserve">结构选型与结构布置、构件截面尺寸估算、材料选用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B. </w:t>
      </w:r>
      <w:r>
        <w:rPr>
          <w:rFonts w:hint="eastAsia"/>
          <w:lang w:eastAsia="zh-CN"/>
        </w:rPr>
        <w:t xml:space="preserve">选取计算单元，确定计算简图、荷载计算（永久载、活荷载和地震作用）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C. </w:t>
      </w:r>
      <w:r>
        <w:rPr>
          <w:rFonts w:hint="eastAsia"/>
          <w:lang w:eastAsia="zh-CN"/>
        </w:rPr>
        <w:t xml:space="preserve">风荷载和地震作用下框架结构侧移验算；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D. </w:t>
      </w:r>
      <w:r>
        <w:rPr>
          <w:rFonts w:hint="eastAsia"/>
          <w:lang w:eastAsia="zh-CN"/>
        </w:rPr>
        <w:t xml:space="preserve">竖向荷载、风荷载、地震作用下框架结构内力分析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E. </w:t>
      </w:r>
      <w:r>
        <w:rPr>
          <w:rFonts w:hint="eastAsia"/>
          <w:lang w:eastAsia="zh-CN"/>
        </w:rPr>
        <w:t xml:space="preserve">内力组合、框架梁柱配筋计算（含抗震验算）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F. </w:t>
      </w:r>
      <w:r>
        <w:rPr>
          <w:rFonts w:hint="eastAsia"/>
          <w:lang w:eastAsia="zh-CN"/>
        </w:rPr>
        <w:t xml:space="preserve">屋面板或楼板配筋计算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G. </w:t>
      </w:r>
      <w:r>
        <w:rPr>
          <w:rFonts w:hint="eastAsia"/>
          <w:lang w:eastAsia="zh-CN"/>
        </w:rPr>
        <w:t xml:space="preserve">楼梯设计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H. </w:t>
      </w:r>
      <w:r>
        <w:rPr>
          <w:rFonts w:hint="eastAsia"/>
          <w:lang w:eastAsia="zh-CN"/>
        </w:rPr>
        <w:t xml:space="preserve">基础设计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I.  </w:t>
      </w:r>
      <w:r>
        <w:rPr>
          <w:rFonts w:hint="eastAsia"/>
          <w:lang w:eastAsia="zh-CN"/>
        </w:rPr>
        <w:t xml:space="preserve">框架结构构造设计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⑥</w:t>
      </w:r>
      <w:r>
        <w:rPr>
          <w:rFonts w:hint="eastAsia"/>
          <w:lang w:eastAsia="zh-CN"/>
        </w:rPr>
        <w:t xml:space="preserve"> 参考文献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⑦</w:t>
      </w:r>
      <w:r>
        <w:rPr>
          <w:rFonts w:hint="eastAsia"/>
          <w:lang w:eastAsia="zh-CN"/>
        </w:rPr>
        <w:t xml:space="preserve"> 致谢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⑧</w:t>
      </w:r>
      <w:r>
        <w:rPr>
          <w:rFonts w:hint="eastAsia"/>
          <w:lang w:eastAsia="zh-CN"/>
        </w:rPr>
        <w:t>附录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lang w:eastAsia="zh-CN"/>
        </w:rPr>
        <w:t>2、图纸部分</w:t>
      </w:r>
      <w:r>
        <w:rPr>
          <w:rFonts w:hint="eastAsia"/>
          <w:lang w:eastAsia="zh-CN"/>
        </w:rPr>
        <w:t xml:space="preserve">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 xml:space="preserve">图纸是表达设计的重要组成部分，所有设计图纸均采用CAD等绘图软件绘制，顺序装订。图纸统一采用A3图幅，图签采用统一图签。  </w:t>
      </w: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七、时间进度要求</w:t>
      </w:r>
      <w:r>
        <w:rPr>
          <w:rFonts w:hint="eastAsia"/>
          <w:lang w:eastAsia="zh-CN"/>
        </w:rPr>
        <w:t xml:space="preserve">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毕业设计预计历时1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周，具体进度要求如下表所示（仅供参考，各指导教师可根据学生实际情况调整）。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设计时间、内容计划表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801"/>
        <w:gridCol w:w="3030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设计内容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时间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设计成果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调研并完成开题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2周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外文翻译、开题报告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至少答辩前</w:t>
            </w:r>
            <w:r>
              <w:rPr>
                <w:rFonts w:hint="eastAsia"/>
                <w:vertAlign w:val="baseline"/>
                <w:lang w:val="en-US" w:eastAsia="zh-CN"/>
              </w:rPr>
              <w:t>10天提交初稿；一定要有手算底稿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建筑设计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方案设计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1周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确定合格的方案</w:t>
            </w: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建施图设计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3周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整套建施图</w:t>
            </w: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结构设计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结构计算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4周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结构计算全过程（手算</w:t>
            </w:r>
            <w:r>
              <w:rPr>
                <w:rFonts w:hint="eastAsia"/>
                <w:vertAlign w:val="baseline"/>
                <w:lang w:val="en-US" w:eastAsia="zh-CN"/>
              </w:rPr>
              <w:t>+电算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结施图设计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2周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整套结施图</w:t>
            </w: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撰写计算书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2周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毕业设计计算书（电子版）</w:t>
            </w: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修改论文，准备答辩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1周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合计</w:t>
            </w:r>
          </w:p>
        </w:tc>
        <w:tc>
          <w:tcPr>
            <w:tcW w:w="5114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15周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 xml:space="preserve">八、参考资料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[1] 中华人民共和国国家标准.建筑制图标准GB/T50104-2010. 中国计划出版社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 xml:space="preserve">[2] 中华人民共和国国家标准.建筑设计防火规范（2006年版）GB50016-2014. 中国计划出版社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 xml:space="preserve">[3] 同济大学等. 房屋建筑学[M]. 建筑工业出版社. 2005.9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 xml:space="preserve">[4] 中华人民共和国国家标准.建筑结构制图标准[M]. GB/T50105-2010 [M]. 中国建筑工业出版社.2010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[5] 国振喜等.实用混凝土结构构造手册（第三版）〔M〕. 中国建筑工业出版社. 2005.8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 xml:space="preserve">[6] 沈蒲生.建筑工程毕业设计指南[M].高等教育出版社.2007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[7] 赵青. 土木工程专业本科毕业设计指导〔M〕.武汉大学出版社，2013.10月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 xml:space="preserve">[8] 徐秀丽.混凝土框架结构设计〔M〕. 中国建筑工业出版社，2008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 xml:space="preserve">[9] 梁兴文等.混凝土结构设计〔M〕(第2 版).中国建筑工业出版社，2011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 xml:space="preserve">[10] 沈蒲生.混凝土结构设计原理〔M〕.高等教育出版社，2012，02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 xml:space="preserve">[11] 中华人民共和国国家标准.建筑结构荷载规范GB50009-2012. 北京：中国建筑工业出版社. 2012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 xml:space="preserve">[12] 中华人民共和国国家标准，混凝土结构设计规范GB50010-2010(2020). 北京：中国建筑工业出版社.2011 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 xml:space="preserve">[13] 中华人民共和国国家标准，建筑地基基础设计规范GB50007-2011. 北京：中国建筑工业出版社. 2002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 xml:space="preserve">[14] 中华人民共和国国家标准，建筑结构抗震规范GB50011-2010. 北京：中国建筑工业出版社.2010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[15] 中华人民共和国国家标准，高层建筑混凝土结构技术规程.DBJ/T 15-92-2021. 北京：中国建筑工业出版社.20</w:t>
      </w:r>
      <w:r>
        <w:rPr>
          <w:rFonts w:hint="eastAsia"/>
          <w:lang w:val="en-US" w:eastAsia="zh-CN"/>
        </w:rPr>
        <w:t>21</w:t>
      </w:r>
      <w:r>
        <w:rPr>
          <w:rFonts w:hint="eastAsia"/>
          <w:lang w:eastAsia="zh-CN"/>
        </w:rPr>
        <w:t xml:space="preserve">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[16] 国家建筑标准设计图集</w:t>
      </w:r>
      <w:r>
        <w:rPr>
          <w:rFonts w:hint="eastAsia"/>
          <w:lang w:val="en-US" w:eastAsia="zh-CN"/>
        </w:rPr>
        <w:t>22</w:t>
      </w:r>
      <w:r>
        <w:rPr>
          <w:rFonts w:hint="eastAsia"/>
          <w:lang w:eastAsia="zh-CN"/>
        </w:rPr>
        <w:t xml:space="preserve">G101-1. 中国建筑标准设计研究所出版. 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[17] 国家建筑标准设计图集</w:t>
      </w:r>
      <w:r>
        <w:rPr>
          <w:rFonts w:hint="eastAsia"/>
          <w:lang w:val="en-US" w:eastAsia="zh-CN"/>
        </w:rPr>
        <w:t>22</w:t>
      </w:r>
      <w:r>
        <w:rPr>
          <w:rFonts w:hint="eastAsia"/>
          <w:lang w:eastAsia="zh-CN"/>
        </w:rPr>
        <w:t>G101-2. 中国建筑标准设计研究所出版.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[18] 国家建筑标准设计图集</w:t>
      </w:r>
      <w:r>
        <w:rPr>
          <w:rFonts w:hint="eastAsia"/>
          <w:lang w:val="en-US" w:eastAsia="zh-CN"/>
        </w:rPr>
        <w:t>22</w:t>
      </w:r>
      <w:r>
        <w:rPr>
          <w:rFonts w:hint="eastAsia"/>
          <w:lang w:eastAsia="zh-CN"/>
        </w:rPr>
        <w:t xml:space="preserve">G101-3. 中国建筑标准设计研究所出版. </w:t>
      </w:r>
    </w:p>
    <w:p>
      <w:pPr>
        <w:rPr>
          <w:rFonts w:hint="eastAsia"/>
          <w:b/>
          <w:bCs/>
          <w:i w:val="0"/>
          <w:iCs w:val="0"/>
          <w:color w:val="FF0000"/>
          <w:u w:val="single"/>
          <w:lang w:eastAsia="zh-CN"/>
        </w:rPr>
      </w:pPr>
      <w:r>
        <w:rPr>
          <w:rFonts w:hint="eastAsia"/>
          <w:b/>
          <w:bCs/>
          <w:i w:val="0"/>
          <w:iCs w:val="0"/>
          <w:color w:val="FF0000"/>
          <w:u w:val="single"/>
          <w:lang w:val="en-US" w:eastAsia="zh-CN"/>
        </w:rPr>
        <w:t>（</w:t>
      </w:r>
      <w:r>
        <w:rPr>
          <w:rFonts w:hint="eastAsia"/>
          <w:b/>
          <w:bCs/>
          <w:i w:val="0"/>
          <w:iCs w:val="0"/>
          <w:color w:val="FF0000"/>
          <w:u w:val="single"/>
          <w:lang w:eastAsia="zh-CN"/>
        </w:rPr>
        <w:t>备注：结合实际，选择相应参考资料，涉及到的结构力学、建筑结构抗震、地基基础等教材或其他参考资料，根据实际情况写入参考文献部分。</w:t>
      </w:r>
      <w:r>
        <w:rPr>
          <w:rFonts w:hint="eastAsia"/>
          <w:b/>
          <w:bCs/>
          <w:i w:val="0"/>
          <w:iCs w:val="0"/>
          <w:color w:val="FF0000"/>
          <w:u w:val="single"/>
          <w:lang w:val="en-US" w:eastAsia="zh-CN"/>
        </w:rPr>
        <w:t>）</w:t>
      </w:r>
    </w:p>
    <w:p>
      <w:pPr>
        <w:rPr>
          <w:rFonts w:hint="eastAsia"/>
          <w:i w:val="0"/>
          <w:iCs w:val="0"/>
          <w:u w:val="single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NDdjOGY3OGE4NWRjYjhjZDQ4MGU0ZTI0MmE0YjEifQ=="/>
  </w:docVars>
  <w:rsids>
    <w:rsidRoot w:val="7F8620EA"/>
    <w:rsid w:val="166536AB"/>
    <w:rsid w:val="20DB6921"/>
    <w:rsid w:val="21677A48"/>
    <w:rsid w:val="26C25A75"/>
    <w:rsid w:val="2ADA7C84"/>
    <w:rsid w:val="2B580AC4"/>
    <w:rsid w:val="2C526F51"/>
    <w:rsid w:val="30AF4A14"/>
    <w:rsid w:val="3A091728"/>
    <w:rsid w:val="3A69741E"/>
    <w:rsid w:val="3C43107A"/>
    <w:rsid w:val="42A104B2"/>
    <w:rsid w:val="43D75CBF"/>
    <w:rsid w:val="49393AB0"/>
    <w:rsid w:val="49F94A0E"/>
    <w:rsid w:val="56A97868"/>
    <w:rsid w:val="58703CC6"/>
    <w:rsid w:val="5E3549C3"/>
    <w:rsid w:val="62536B5E"/>
    <w:rsid w:val="65023790"/>
    <w:rsid w:val="6AEA4FDA"/>
    <w:rsid w:val="73C23673"/>
    <w:rsid w:val="73EF6F52"/>
    <w:rsid w:val="76C35210"/>
    <w:rsid w:val="77703D00"/>
    <w:rsid w:val="78527655"/>
    <w:rsid w:val="79B54D83"/>
    <w:rsid w:val="7AA26FA8"/>
    <w:rsid w:val="7ABA6A0E"/>
    <w:rsid w:val="7F8620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3502</Words>
  <Characters>3812</Characters>
  <Lines>0</Lines>
  <Paragraphs>0</Paragraphs>
  <TotalTime>11</TotalTime>
  <ScaleCrop>false</ScaleCrop>
  <LinksUpToDate>false</LinksUpToDate>
  <CharactersWithSpaces>4205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2017-02-20T07:28:00Z</dcterms:created>
  <dc:creator>Think</dc:creator>
  <cp:lastModifiedBy>黄占芳</cp:lastModifiedBy>
  <dcterms:modified xsi:type="dcterms:W3CDTF">2023-04-03T09:30:20Z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7E0EEA0392C943F6BDE4BB0AF25586FE</vt:lpwstr>
  </property>
</Properties>
</file>